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4" w:rsidRDefault="00C97234" w:rsidP="00C97234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临床</w:t>
      </w:r>
      <w:r>
        <w:rPr>
          <w:sz w:val="24"/>
          <w:szCs w:val="24"/>
        </w:rPr>
        <w:t>试验送审清单</w:t>
      </w:r>
      <w:r>
        <w:rPr>
          <w:rFonts w:hint="eastAsia"/>
          <w:sz w:val="24"/>
          <w:szCs w:val="24"/>
        </w:rPr>
        <w:t>（药物）</w:t>
      </w:r>
    </w:p>
    <w:bookmarkEnd w:id="0"/>
    <w:p w:rsidR="00C97234" w:rsidRDefault="00C97234" w:rsidP="00C97234">
      <w:pPr>
        <w:jc w:val="center"/>
        <w:rPr>
          <w:sz w:val="24"/>
          <w:szCs w:val="24"/>
        </w:rPr>
      </w:pPr>
    </w:p>
    <w:p w:rsidR="00C97234" w:rsidRPr="00A51208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kern w:val="0"/>
          <w:sz w:val="24"/>
        </w:rPr>
        <w:t>国家食品药品监督管理局《药物临床试验批件》</w:t>
      </w:r>
      <w:bookmarkStart w:id="1" w:name="OLE_LINK7"/>
      <w:bookmarkStart w:id="2" w:name="OLE_LINK8"/>
      <w:r w:rsidRPr="00666D06">
        <w:rPr>
          <w:rFonts w:hint="eastAsia"/>
          <w:kern w:val="0"/>
          <w:sz w:val="24"/>
        </w:rPr>
        <w:t>（</w:t>
      </w:r>
      <w:bookmarkStart w:id="3" w:name="OLE_LINK9"/>
      <w:bookmarkStart w:id="4" w:name="OLE_LINK10"/>
      <w:r w:rsidRPr="00666D06">
        <w:rPr>
          <w:rFonts w:hint="eastAsia"/>
          <w:kern w:val="0"/>
          <w:sz w:val="24"/>
        </w:rPr>
        <w:t>有效期</w:t>
      </w:r>
      <w:r w:rsidRPr="00666D06">
        <w:rPr>
          <w:kern w:val="0"/>
          <w:sz w:val="24"/>
        </w:rPr>
        <w:t>内</w:t>
      </w:r>
      <w:bookmarkEnd w:id="3"/>
      <w:bookmarkEnd w:id="4"/>
      <w:r w:rsidRPr="00666D06">
        <w:rPr>
          <w:rFonts w:hint="eastAsia"/>
          <w:kern w:val="0"/>
          <w:sz w:val="24"/>
        </w:rPr>
        <w:t>）</w:t>
      </w:r>
      <w:bookmarkEnd w:id="1"/>
      <w:bookmarkEnd w:id="2"/>
    </w:p>
    <w:p w:rsidR="00C97234" w:rsidRPr="00A51208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国家食品药品监督管理局药物临床试验登记号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申办者的资质证明（营业执照，药品生产许可证、</w:t>
      </w:r>
      <w:r w:rsidRPr="00666D06">
        <w:rPr>
          <w:rFonts w:hint="eastAsia"/>
          <w:sz w:val="24"/>
        </w:rPr>
        <w:t>GMP</w:t>
      </w:r>
      <w:r w:rsidRPr="00666D06">
        <w:rPr>
          <w:rFonts w:hint="eastAsia"/>
          <w:sz w:val="24"/>
        </w:rPr>
        <w:t>证书）（</w:t>
      </w:r>
      <w:r w:rsidRPr="00666D06">
        <w:rPr>
          <w:rFonts w:hint="eastAsia"/>
          <w:kern w:val="0"/>
          <w:sz w:val="24"/>
        </w:rPr>
        <w:t>有效期</w:t>
      </w:r>
      <w:r w:rsidRPr="00666D06">
        <w:rPr>
          <w:kern w:val="0"/>
          <w:sz w:val="24"/>
        </w:rPr>
        <w:t>内</w:t>
      </w:r>
      <w:r w:rsidRPr="00666D06">
        <w:rPr>
          <w:rFonts w:hint="eastAsia"/>
          <w:sz w:val="24"/>
        </w:rPr>
        <w:t>）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CRO</w:t>
      </w:r>
      <w:r w:rsidRPr="00666D06">
        <w:rPr>
          <w:rFonts w:hint="eastAsia"/>
          <w:sz w:val="24"/>
        </w:rPr>
        <w:t>的资质证明和委托书</w:t>
      </w:r>
      <w:bookmarkStart w:id="5" w:name="OLE_LINK11"/>
      <w:bookmarkStart w:id="6" w:name="OLE_LINK12"/>
      <w:r w:rsidRPr="00666D06">
        <w:rPr>
          <w:rFonts w:hint="eastAsia"/>
          <w:sz w:val="24"/>
        </w:rPr>
        <w:t>（如有）</w:t>
      </w:r>
      <w:bookmarkEnd w:id="5"/>
      <w:bookmarkEnd w:id="6"/>
    </w:p>
    <w:p w:rsidR="00C97234" w:rsidRPr="00854598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54598">
        <w:rPr>
          <w:rFonts w:hint="eastAsia"/>
          <w:sz w:val="24"/>
        </w:rPr>
        <w:t>SMO</w:t>
      </w:r>
      <w:r w:rsidRPr="00854598">
        <w:rPr>
          <w:rFonts w:hint="eastAsia"/>
          <w:sz w:val="24"/>
        </w:rPr>
        <w:t>的资质证明和委托书（如有）</w:t>
      </w:r>
    </w:p>
    <w:p w:rsidR="00C97234" w:rsidRPr="00854598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54598">
        <w:rPr>
          <w:rFonts w:hint="eastAsia"/>
          <w:sz w:val="24"/>
        </w:rPr>
        <w:t>CRO</w:t>
      </w:r>
      <w:r w:rsidRPr="00854598">
        <w:rPr>
          <w:rFonts w:hint="eastAsia"/>
          <w:sz w:val="24"/>
        </w:rPr>
        <w:t>与</w:t>
      </w:r>
      <w:r w:rsidRPr="00854598">
        <w:rPr>
          <w:rFonts w:hint="eastAsia"/>
          <w:sz w:val="24"/>
        </w:rPr>
        <w:t>SMO</w:t>
      </w:r>
      <w:r w:rsidRPr="00854598">
        <w:rPr>
          <w:rFonts w:hint="eastAsia"/>
          <w:sz w:val="24"/>
        </w:rPr>
        <w:t>的</w:t>
      </w:r>
      <w:r w:rsidRPr="00854598">
        <w:rPr>
          <w:sz w:val="24"/>
        </w:rPr>
        <w:t>协议</w:t>
      </w:r>
      <w:r w:rsidRPr="00854598">
        <w:rPr>
          <w:rFonts w:hint="eastAsia"/>
          <w:sz w:val="24"/>
        </w:rPr>
        <w:t>（如有）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试验方案及其修正案（注明版本号和日期，申办者和研究者双方签字，需</w:t>
      </w:r>
      <w:r w:rsidRPr="00666D06">
        <w:rPr>
          <w:sz w:val="24"/>
        </w:rPr>
        <w:t>原件</w:t>
      </w:r>
      <w:r w:rsidRPr="00666D06">
        <w:rPr>
          <w:rFonts w:hint="eastAsia"/>
          <w:sz w:val="24"/>
        </w:rPr>
        <w:t>）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研究者手册</w:t>
      </w:r>
      <w:r w:rsidRPr="00666D06">
        <w:rPr>
          <w:rFonts w:hint="eastAsia"/>
          <w:sz w:val="24"/>
        </w:rPr>
        <w:t xml:space="preserve">(IB) </w:t>
      </w:r>
      <w:r w:rsidRPr="00666D06">
        <w:rPr>
          <w:rFonts w:hint="eastAsia"/>
          <w:kern w:val="0"/>
          <w:sz w:val="24"/>
        </w:rPr>
        <w:t>（注明版本号和日期）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知情同意书</w:t>
      </w:r>
      <w:bookmarkStart w:id="7" w:name="OLE_LINK13"/>
      <w:bookmarkStart w:id="8" w:name="OLE_LINK14"/>
      <w:r w:rsidRPr="00666D06">
        <w:rPr>
          <w:rFonts w:hint="eastAsia"/>
          <w:sz w:val="24"/>
        </w:rPr>
        <w:t>（注明版本号和日期</w:t>
      </w:r>
      <w:r w:rsidRPr="00666D06">
        <w:rPr>
          <w:sz w:val="24"/>
        </w:rPr>
        <w:t>）</w:t>
      </w:r>
      <w:bookmarkEnd w:id="7"/>
      <w:bookmarkEnd w:id="8"/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招募受试者相关资料（注明版本号和日期</w:t>
      </w:r>
      <w:r w:rsidRPr="00666D06">
        <w:rPr>
          <w:sz w:val="24"/>
        </w:rPr>
        <w:t>）</w:t>
      </w:r>
    </w:p>
    <w:p w:rsidR="00C97234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病例报告表</w:t>
      </w:r>
      <w:r w:rsidRPr="00666D06">
        <w:rPr>
          <w:sz w:val="24"/>
        </w:rPr>
        <w:t>( CRF)</w:t>
      </w:r>
      <w:r w:rsidRPr="00666D06">
        <w:rPr>
          <w:rFonts w:hint="eastAsia"/>
          <w:sz w:val="24"/>
        </w:rPr>
        <w:t>（注明版本号和日期）</w:t>
      </w:r>
    </w:p>
    <w:p w:rsidR="00C97234" w:rsidRPr="009B0D32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试验用药品药检证明</w:t>
      </w:r>
      <w:r w:rsidRPr="00666D06">
        <w:rPr>
          <w:rFonts w:hint="eastAsia"/>
          <w:sz w:val="24"/>
        </w:rPr>
        <w:t>(</w:t>
      </w:r>
      <w:r w:rsidRPr="00666D06">
        <w:rPr>
          <w:rFonts w:hint="eastAsia"/>
          <w:sz w:val="24"/>
        </w:rPr>
        <w:t>包括试验药、对照药或安慰剂</w:t>
      </w:r>
      <w:r w:rsidRPr="00666D06">
        <w:rPr>
          <w:rFonts w:hint="eastAsia"/>
          <w:sz w:val="24"/>
        </w:rPr>
        <w:t xml:space="preserve">) </w:t>
      </w:r>
    </w:p>
    <w:p w:rsidR="00C97234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《药品注册批件》</w:t>
      </w:r>
      <w:r w:rsidRPr="00666D06">
        <w:rPr>
          <w:rFonts w:hint="eastAsia"/>
          <w:kern w:val="0"/>
          <w:sz w:val="24"/>
        </w:rPr>
        <w:t>（有效期</w:t>
      </w:r>
      <w:r w:rsidRPr="00666D06">
        <w:rPr>
          <w:kern w:val="0"/>
          <w:sz w:val="24"/>
        </w:rPr>
        <w:t>内</w:t>
      </w:r>
      <w:r w:rsidRPr="00666D06">
        <w:rPr>
          <w:rFonts w:hint="eastAsia"/>
          <w:kern w:val="0"/>
          <w:sz w:val="24"/>
        </w:rPr>
        <w:t>）</w:t>
      </w:r>
    </w:p>
    <w:p w:rsidR="00C97234" w:rsidRPr="008C03DC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进口药品</w:t>
      </w:r>
      <w:r w:rsidRPr="008C03DC">
        <w:rPr>
          <w:sz w:val="24"/>
        </w:rPr>
        <w:t>注册证</w:t>
      </w:r>
      <w:r w:rsidRPr="008C03DC">
        <w:rPr>
          <w:rFonts w:hint="eastAsia"/>
          <w:sz w:val="24"/>
        </w:rPr>
        <w:t>（如有）</w:t>
      </w:r>
    </w:p>
    <w:p w:rsidR="00C97234" w:rsidRPr="008C03DC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药品进口</w:t>
      </w:r>
      <w:r w:rsidRPr="008C03DC">
        <w:rPr>
          <w:sz w:val="24"/>
        </w:rPr>
        <w:t>准许证</w:t>
      </w:r>
      <w:r w:rsidRPr="008C03DC">
        <w:rPr>
          <w:rFonts w:hint="eastAsia"/>
          <w:sz w:val="24"/>
        </w:rPr>
        <w:t>及通关证（如有）</w:t>
      </w:r>
    </w:p>
    <w:p w:rsidR="00C97234" w:rsidRPr="008C03DC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中心伦理委员会批件及</w:t>
      </w:r>
      <w:r w:rsidRPr="008C03DC">
        <w:rPr>
          <w:sz w:val="24"/>
        </w:rPr>
        <w:t>参会名单</w:t>
      </w:r>
    </w:p>
    <w:p w:rsidR="00C97234" w:rsidRPr="008C03DC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多中心单位列表</w:t>
      </w:r>
    </w:p>
    <w:p w:rsidR="00C97234" w:rsidRPr="008C03DC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保险证明</w:t>
      </w:r>
      <w:r w:rsidRPr="008C03DC">
        <w:rPr>
          <w:rFonts w:hint="eastAsia"/>
          <w:kern w:val="0"/>
          <w:sz w:val="24"/>
        </w:rPr>
        <w:t>（有效期</w:t>
      </w:r>
      <w:r w:rsidRPr="008C03DC">
        <w:rPr>
          <w:kern w:val="0"/>
          <w:sz w:val="24"/>
        </w:rPr>
        <w:t>内</w:t>
      </w:r>
      <w:r w:rsidRPr="008C03DC">
        <w:rPr>
          <w:rFonts w:hint="eastAsia"/>
          <w:kern w:val="0"/>
          <w:sz w:val="24"/>
        </w:rPr>
        <w:t>）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8C03DC">
        <w:rPr>
          <w:rFonts w:hint="eastAsia"/>
          <w:sz w:val="24"/>
        </w:rPr>
        <w:t>设盲试验的破盲规程（如</w:t>
      </w:r>
      <w:r w:rsidRPr="00666D06">
        <w:rPr>
          <w:rFonts w:hint="eastAsia"/>
          <w:sz w:val="24"/>
        </w:rPr>
        <w:t>有</w:t>
      </w:r>
      <w:r w:rsidRPr="00666D06">
        <w:rPr>
          <w:sz w:val="24"/>
        </w:rPr>
        <w:t>，包括正常</w:t>
      </w:r>
      <w:r w:rsidRPr="00666D06">
        <w:rPr>
          <w:rFonts w:hint="eastAsia"/>
          <w:sz w:val="24"/>
        </w:rPr>
        <w:t>破</w:t>
      </w:r>
      <w:r w:rsidRPr="00666D06">
        <w:rPr>
          <w:sz w:val="24"/>
        </w:rPr>
        <w:t>盲</w:t>
      </w:r>
      <w:r w:rsidRPr="00666D06">
        <w:rPr>
          <w:rFonts w:hint="eastAsia"/>
          <w:sz w:val="24"/>
        </w:rPr>
        <w:t>流程</w:t>
      </w:r>
      <w:r w:rsidRPr="00666D06">
        <w:rPr>
          <w:sz w:val="24"/>
        </w:rPr>
        <w:t>和紧急破盲</w:t>
      </w:r>
      <w:r w:rsidRPr="00666D06">
        <w:rPr>
          <w:rFonts w:hint="eastAsia"/>
          <w:sz w:val="24"/>
        </w:rPr>
        <w:t>）</w:t>
      </w:r>
    </w:p>
    <w:p w:rsidR="00C97234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bookmarkStart w:id="9" w:name="OLE_LINK1"/>
      <w:bookmarkStart w:id="10" w:name="OLE_LINK2"/>
      <w:r>
        <w:rPr>
          <w:rFonts w:hint="eastAsia"/>
          <w:sz w:val="24"/>
        </w:rPr>
        <w:t>临床试验合同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协议</w:t>
      </w:r>
      <w:r>
        <w:rPr>
          <w:sz w:val="24"/>
        </w:rPr>
        <w:t>（</w:t>
      </w:r>
      <w:r>
        <w:rPr>
          <w:rFonts w:hint="eastAsia"/>
          <w:sz w:val="24"/>
        </w:rPr>
        <w:t>草案</w:t>
      </w:r>
      <w:r>
        <w:rPr>
          <w:sz w:val="24"/>
        </w:rPr>
        <w:t>）</w:t>
      </w:r>
    </w:p>
    <w:p w:rsidR="00C97234" w:rsidRPr="00E56314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sz w:val="24"/>
        </w:rPr>
        <w:t>研究人员名单及</w:t>
      </w:r>
      <w:r>
        <w:rPr>
          <w:rFonts w:hint="eastAsia"/>
          <w:sz w:val="24"/>
        </w:rPr>
        <w:t>资质证明</w:t>
      </w:r>
      <w:r w:rsidRPr="00666D06">
        <w:rPr>
          <w:rFonts w:hint="eastAsia"/>
          <w:sz w:val="24"/>
        </w:rPr>
        <w:t>（含</w:t>
      </w:r>
      <w:r w:rsidRPr="00666D06">
        <w:rPr>
          <w:rFonts w:hint="eastAsia"/>
          <w:sz w:val="24"/>
        </w:rPr>
        <w:t>GCP</w:t>
      </w:r>
      <w:r w:rsidRPr="00666D06">
        <w:rPr>
          <w:rFonts w:hint="eastAsia"/>
          <w:sz w:val="24"/>
        </w:rPr>
        <w:t>证书复印件</w:t>
      </w:r>
      <w:r w:rsidRPr="00666D06">
        <w:rPr>
          <w:rFonts w:hint="eastAsia"/>
          <w:sz w:val="24"/>
        </w:rPr>
        <w:t>)</w:t>
      </w:r>
    </w:p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>CRA</w:t>
      </w:r>
      <w:r>
        <w:rPr>
          <w:rFonts w:hint="eastAsia"/>
          <w:sz w:val="24"/>
        </w:rPr>
        <w:t>个人</w:t>
      </w:r>
      <w:r>
        <w:rPr>
          <w:sz w:val="24"/>
        </w:rPr>
        <w:t>材料（</w:t>
      </w:r>
      <w:r>
        <w:rPr>
          <w:rFonts w:hint="eastAsia"/>
          <w:sz w:val="24"/>
        </w:rPr>
        <w:t>委托书</w:t>
      </w:r>
      <w:r>
        <w:rPr>
          <w:sz w:val="24"/>
        </w:rPr>
        <w:t>、</w:t>
      </w:r>
      <w:r>
        <w:rPr>
          <w:rFonts w:hint="eastAsia"/>
          <w:sz w:val="24"/>
        </w:rPr>
        <w:t>简介</w:t>
      </w:r>
      <w:r>
        <w:rPr>
          <w:sz w:val="24"/>
        </w:rPr>
        <w:t>、</w:t>
      </w:r>
      <w:r>
        <w:rPr>
          <w:rFonts w:hint="eastAsia"/>
          <w:sz w:val="24"/>
        </w:rPr>
        <w:t>GCP</w:t>
      </w:r>
      <w:r>
        <w:rPr>
          <w:rFonts w:hint="eastAsia"/>
          <w:sz w:val="24"/>
        </w:rPr>
        <w:t>培训</w:t>
      </w:r>
      <w:r>
        <w:rPr>
          <w:sz w:val="24"/>
        </w:rPr>
        <w:t>证书、身份证复印件）</w:t>
      </w:r>
    </w:p>
    <w:bookmarkEnd w:id="9"/>
    <w:bookmarkEnd w:id="10"/>
    <w:p w:rsidR="00C97234" w:rsidRPr="00666D06" w:rsidRDefault="00C97234" w:rsidP="00C9723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666D06">
        <w:rPr>
          <w:rFonts w:hint="eastAsia"/>
          <w:kern w:val="0"/>
          <w:sz w:val="24"/>
        </w:rPr>
        <w:t>其他需要审查的资料</w:t>
      </w:r>
    </w:p>
    <w:p w:rsidR="00C97234" w:rsidRPr="00666D06" w:rsidRDefault="00C97234" w:rsidP="00C97234">
      <w:pPr>
        <w:rPr>
          <w:sz w:val="24"/>
          <w:szCs w:val="24"/>
        </w:rPr>
      </w:pPr>
    </w:p>
    <w:p w:rsidR="00C97234" w:rsidRDefault="00C97234" w:rsidP="00C97234">
      <w:pPr>
        <w:rPr>
          <w:sz w:val="24"/>
          <w:szCs w:val="24"/>
        </w:rPr>
      </w:pPr>
      <w:r w:rsidRPr="00666D06">
        <w:rPr>
          <w:rFonts w:hint="eastAsia"/>
          <w:sz w:val="24"/>
          <w:szCs w:val="24"/>
        </w:rPr>
        <w:t>注</w:t>
      </w:r>
      <w:r w:rsidRPr="00666D06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完整纸质</w:t>
      </w:r>
      <w:r>
        <w:rPr>
          <w:sz w:val="24"/>
          <w:szCs w:val="24"/>
        </w:rPr>
        <w:t>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</w:t>
      </w:r>
      <w:r>
        <w:rPr>
          <w:sz w:val="24"/>
          <w:szCs w:val="24"/>
        </w:rPr>
        <w:t>，文件首页盖章，</w:t>
      </w:r>
      <w:hyperlink r:id="rId7" w:history="1">
        <w:r w:rsidRPr="001A402F">
          <w:rPr>
            <w:rFonts w:hint="eastAsia"/>
            <w:sz w:val="24"/>
            <w:szCs w:val="24"/>
          </w:rPr>
          <w:t>电子版发送至</w:t>
        </w:r>
        <w:r w:rsidRPr="001A402F">
          <w:rPr>
            <w:sz w:val="24"/>
            <w:szCs w:val="24"/>
          </w:rPr>
          <w:t>gcpjgb@163.com</w:t>
        </w:r>
      </w:hyperlink>
    </w:p>
    <w:p w:rsidR="00C97234" w:rsidRPr="00666D06" w:rsidRDefault="00C97234" w:rsidP="00C97234">
      <w:pPr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9B0D32">
        <w:rPr>
          <w:rFonts w:hint="eastAsia"/>
          <w:sz w:val="24"/>
          <w:szCs w:val="24"/>
        </w:rPr>
        <w:t>统一使用黑色三寸文件夹</w:t>
      </w:r>
    </w:p>
    <w:p w:rsidR="00B51B17" w:rsidRPr="00C97234" w:rsidRDefault="00B51B17"/>
    <w:sectPr w:rsidR="00B51B17" w:rsidRPr="00C9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3E" w:rsidRDefault="00ED193E" w:rsidP="00C97234">
      <w:r>
        <w:separator/>
      </w:r>
    </w:p>
  </w:endnote>
  <w:endnote w:type="continuationSeparator" w:id="0">
    <w:p w:rsidR="00ED193E" w:rsidRDefault="00ED193E" w:rsidP="00C9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3E" w:rsidRDefault="00ED193E" w:rsidP="00C97234">
      <w:r>
        <w:separator/>
      </w:r>
    </w:p>
  </w:footnote>
  <w:footnote w:type="continuationSeparator" w:id="0">
    <w:p w:rsidR="00ED193E" w:rsidRDefault="00ED193E" w:rsidP="00C9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1DB"/>
    <w:multiLevelType w:val="hybridMultilevel"/>
    <w:tmpl w:val="7C0EA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7C"/>
    <w:rsid w:val="0083737C"/>
    <w:rsid w:val="00B51B17"/>
    <w:rsid w:val="00C97234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0D1A9-FA76-4A46-95F7-AF663C2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234"/>
    <w:rPr>
      <w:sz w:val="18"/>
      <w:szCs w:val="18"/>
    </w:rPr>
  </w:style>
  <w:style w:type="paragraph" w:styleId="a5">
    <w:name w:val="List Paragraph"/>
    <w:basedOn w:val="a"/>
    <w:uiPriority w:val="34"/>
    <w:qFormat/>
    <w:rsid w:val="00C9723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gcpjg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王晓宇</dc:creator>
  <cp:keywords/>
  <dc:description/>
  <cp:lastModifiedBy>王晓宇</cp:lastModifiedBy>
  <cp:revision>2</cp:revision>
  <dcterms:created xsi:type="dcterms:W3CDTF">2017-07-19T01:54:00Z</dcterms:created>
  <dcterms:modified xsi:type="dcterms:W3CDTF">2017-07-19T01:54:00Z</dcterms:modified>
</cp:coreProperties>
</file>